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Higher-Rigor / Depth of Knowledge (DOK 3–4) Test – Muppit Boy and the Allergies of Evil</w:t>
      </w:r>
    </w:p>
    <w:p>
      <w:pPr>
        <w:pStyle w:val="Heading1"/>
      </w:pPr>
      <w:r>
        <w:t>Character Analysis (DOK 3–4)</w:t>
      </w:r>
    </w:p>
    <w:p>
      <w:r>
        <w:t>1. Analyze Mo’s internal conflict regarding the 'Muppit Boy' identity. Use evidence across multiple chapters to explain how this identity shapes his choices and self-perception.</w:t>
      </w:r>
    </w:p>
    <w:p>
      <w:r>
        <w:t>2. Compare and contrast Kash’s and Mo’s problem‑solving strategies. Provide examples of how their approaches influence the success of the team.</w:t>
      </w:r>
    </w:p>
    <w:p>
      <w:r>
        <w:t>3. Evaluate Ari’s role as a mentor. How does his presence alter Mo’s emotional regulation and moral reasoning?</w:t>
      </w:r>
    </w:p>
    <w:p>
      <w:r>
        <w:t>4. Assess how humor is used as a coping mechanism by the main characters. Provide textual evidence.</w:t>
      </w:r>
    </w:p>
    <w:p>
      <w:pPr>
        <w:pStyle w:val="Heading1"/>
      </w:pPr>
      <w:r>
        <w:t>Plot &amp; Structure (DOK 3–4)</w:t>
      </w:r>
    </w:p>
    <w:p>
      <w:r>
        <w:t>1. Identify a major turning point in the novel and explain how it alters the direction of the plot.</w:t>
      </w:r>
    </w:p>
    <w:p>
      <w:r>
        <w:t>2. Examine how the author builds suspense from the early slug encounter to later discoveries. Analyze at least two structural techniques.</w:t>
      </w:r>
    </w:p>
    <w:p>
      <w:r>
        <w:t>3. Evaluate the effectiveness of the novel’s pacing. Where is it fast, slow, and why?</w:t>
      </w:r>
    </w:p>
    <w:p>
      <w:r>
        <w:t>4. Construct a timeline that synthesizes major events and shows how earlier clues foreshadow later revelations.</w:t>
      </w:r>
    </w:p>
    <w:p>
      <w:pPr>
        <w:pStyle w:val="Heading1"/>
      </w:pPr>
      <w:r>
        <w:t>Theme &amp; Author’s Craft (DOK 3–4)</w:t>
      </w:r>
    </w:p>
    <w:p>
      <w:r>
        <w:t>1. Develop an argument explaining the novel’s central theme. Support your claim with multiple examples.</w:t>
      </w:r>
    </w:p>
    <w:p>
      <w:r>
        <w:t>2. Analyze how the author blends humor with danger. What literary techniques make this balance effective?</w:t>
      </w:r>
    </w:p>
    <w:p>
      <w:r>
        <w:t>3. Explain how identity, embarrassment, and self-worth evolve throughout the book.</w:t>
      </w:r>
    </w:p>
    <w:p>
      <w:r>
        <w:t>4. Evaluate the author’s choices regarding villains—how does subverting expectations (e.g., elderly antagonists) impact tone and message?</w:t>
      </w:r>
    </w:p>
    <w:p>
      <w:pPr>
        <w:pStyle w:val="Heading1"/>
      </w:pPr>
      <w:r>
        <w:t>Cross-Textual / Real-World Connections (DOK 4)</w:t>
      </w:r>
    </w:p>
    <w:p>
      <w:r>
        <w:t>1. Compare Mo’s struggle with public identity to a real-world example (historical, celebrity, or personal). Analyze similarities and differences.</w:t>
      </w:r>
    </w:p>
    <w:p>
      <w:r>
        <w:t>2. Evaluate the ethical implications of the kids’ detective work using real investigative standards.</w:t>
      </w:r>
    </w:p>
    <w:p>
      <w:r>
        <w:t>3. Research real DHS responsibilities and contrast them with how DHS is portrayed in the novel.</w:t>
      </w:r>
    </w:p>
    <w:p>
      <w:r>
        <w:t>4. Develop a multimedia presentation connecting themes of courage and self-image to modern youth culture.</w:t>
      </w:r>
    </w:p>
    <w:p>
      <w:pPr>
        <w:pStyle w:val="Heading1"/>
      </w:pPr>
      <w:r>
        <w:t>Synthesis / Extended Writing Tasks (DOK 4)</w:t>
      </w:r>
    </w:p>
    <w:p>
      <w:r>
        <w:t>1. Write a full literary analysis essay arguing how friendship functions as both a survival tool and emotional anchor in the novel.</w:t>
      </w:r>
    </w:p>
    <w:p>
      <w:r>
        <w:t>2. Create an alternative ending that preserves the themes and tone of the book but changes a major plot outcome.</w:t>
      </w:r>
    </w:p>
    <w:p>
      <w:r>
        <w:t>3. Construct a research‑supported argument evaluating whether Mo’s investigative decisions were justified.</w:t>
      </w:r>
    </w:p>
    <w:p>
      <w:r>
        <w:t>4. Compose a thematic comparison between this novel and another middle‑grade adventure text.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